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C71E" w14:textId="77777777" w:rsidR="00896C68" w:rsidRDefault="00896C68">
      <w:pPr>
        <w:rPr>
          <w:b/>
          <w:sz w:val="22"/>
          <w:szCs w:val="22"/>
          <w:lang w:val="en-US"/>
        </w:rPr>
      </w:pPr>
    </w:p>
    <w:p w14:paraId="1C8B964F" w14:textId="77777777" w:rsidR="00896C68" w:rsidRDefault="00896C68">
      <w:pPr>
        <w:jc w:val="center"/>
        <w:rPr>
          <w:b/>
          <w:sz w:val="22"/>
          <w:szCs w:val="22"/>
          <w:lang w:val="en-US"/>
        </w:rPr>
      </w:pPr>
    </w:p>
    <w:p w14:paraId="32120721" w14:textId="77777777" w:rsidR="00896C68" w:rsidRDefault="00896C68">
      <w:pPr>
        <w:jc w:val="center"/>
        <w:rPr>
          <w:b/>
          <w:sz w:val="22"/>
          <w:szCs w:val="22"/>
          <w:lang w:val="en-US"/>
        </w:rPr>
      </w:pPr>
    </w:p>
    <w:p w14:paraId="78A839D4" w14:textId="748C800E" w:rsidR="00896C68" w:rsidRPr="00A70917" w:rsidRDefault="00FD28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Агентский Договор № </w:t>
      </w:r>
      <w:r w:rsidR="00FF3A77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-1</w:t>
      </w:r>
      <w:r w:rsidR="00092A2E">
        <w:rPr>
          <w:b/>
          <w:sz w:val="22"/>
          <w:szCs w:val="22"/>
        </w:rPr>
        <w:t>1</w:t>
      </w:r>
      <w:r w:rsidRPr="00A70917">
        <w:rPr>
          <w:b/>
          <w:sz w:val="22"/>
          <w:szCs w:val="22"/>
        </w:rPr>
        <w:t>/1</w:t>
      </w:r>
    </w:p>
    <w:p w14:paraId="68BF66BC" w14:textId="1D57EB68" w:rsidR="00896C68" w:rsidRDefault="00FF3A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Китай. </w:t>
      </w:r>
      <w:r w:rsidR="00FD2838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Маньчжурия</w:t>
      </w:r>
      <w:r w:rsidR="00FD2838">
        <w:rPr>
          <w:b/>
          <w:sz w:val="22"/>
          <w:szCs w:val="22"/>
        </w:rPr>
        <w:t xml:space="preserve">                                                                                       </w:t>
      </w:r>
      <w:r w:rsidR="00FD2838">
        <w:rPr>
          <w:b/>
          <w:sz w:val="22"/>
          <w:szCs w:val="22"/>
        </w:rPr>
        <w:tab/>
      </w:r>
      <w:r w:rsidR="00FD2838">
        <w:rPr>
          <w:b/>
          <w:sz w:val="22"/>
          <w:szCs w:val="22"/>
        </w:rPr>
        <w:tab/>
        <w:t xml:space="preserve">              </w:t>
      </w:r>
      <w:r>
        <w:rPr>
          <w:b/>
          <w:sz w:val="22"/>
          <w:szCs w:val="22"/>
        </w:rPr>
        <w:t>ХХ</w:t>
      </w:r>
      <w:r w:rsidR="00FD283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ХХ</w:t>
      </w:r>
      <w:r w:rsidR="00FD2838">
        <w:rPr>
          <w:b/>
          <w:sz w:val="22"/>
          <w:szCs w:val="22"/>
        </w:rPr>
        <w:t>.202</w:t>
      </w:r>
      <w:r w:rsidR="00E01B47">
        <w:rPr>
          <w:b/>
          <w:sz w:val="22"/>
          <w:szCs w:val="22"/>
        </w:rPr>
        <w:t>5</w:t>
      </w:r>
    </w:p>
    <w:p w14:paraId="11D529B8" w14:textId="77777777" w:rsidR="00896C68" w:rsidRDefault="00896C68">
      <w:pPr>
        <w:jc w:val="both"/>
        <w:rPr>
          <w:sz w:val="22"/>
          <w:szCs w:val="22"/>
        </w:rPr>
      </w:pPr>
    </w:p>
    <w:p w14:paraId="39AE2F24" w14:textId="44EB3ACD" w:rsidR="00896C68" w:rsidRDefault="00FD283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Общество с ограниченной ответственностью «</w:t>
      </w:r>
      <w:r w:rsidR="00FF3A77">
        <w:rPr>
          <w:sz w:val="20"/>
          <w:szCs w:val="20"/>
        </w:rPr>
        <w:t>__________</w:t>
      </w:r>
      <w:r>
        <w:rPr>
          <w:sz w:val="20"/>
          <w:szCs w:val="20"/>
        </w:rPr>
        <w:t xml:space="preserve">», именуемое в дальнейшем «Агент», в лице </w:t>
      </w:r>
      <w:r w:rsidR="00FF3A77">
        <w:rPr>
          <w:sz w:val="20"/>
          <w:szCs w:val="20"/>
        </w:rPr>
        <w:t>Д</w:t>
      </w:r>
      <w:r>
        <w:rPr>
          <w:sz w:val="20"/>
          <w:szCs w:val="20"/>
        </w:rPr>
        <w:t xml:space="preserve">иректора </w:t>
      </w:r>
      <w:r w:rsidR="00FF3A77">
        <w:rPr>
          <w:sz w:val="20"/>
          <w:szCs w:val="20"/>
        </w:rPr>
        <w:t>____________________</w:t>
      </w:r>
      <w:r>
        <w:rPr>
          <w:sz w:val="20"/>
          <w:szCs w:val="20"/>
        </w:rPr>
        <w:t xml:space="preserve">, действующего на основании Устава, с одной стороны, </w:t>
      </w:r>
      <w:r w:rsidR="00FF3A77">
        <w:rPr>
          <w:sz w:val="20"/>
          <w:szCs w:val="20"/>
        </w:rPr>
        <w:t>_______________________</w:t>
      </w:r>
      <w:r>
        <w:rPr>
          <w:sz w:val="20"/>
          <w:szCs w:val="20"/>
        </w:rPr>
        <w:t xml:space="preserve"> </w:t>
      </w:r>
      <w:r w:rsidR="00E54134">
        <w:rPr>
          <w:sz w:val="20"/>
          <w:szCs w:val="20"/>
        </w:rPr>
        <w:t xml:space="preserve"> </w:t>
      </w:r>
      <w:r>
        <w:rPr>
          <w:sz w:val="20"/>
          <w:szCs w:val="20"/>
        </w:rPr>
        <w:t>именуемый(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«Клиент», с другой стороны, заключили настоящий договор о нижеследующем:</w:t>
      </w:r>
    </w:p>
    <w:p w14:paraId="6A5353DD" w14:textId="77777777" w:rsidR="00896C68" w:rsidRDefault="00896C68">
      <w:pPr>
        <w:jc w:val="both"/>
        <w:rPr>
          <w:sz w:val="22"/>
          <w:szCs w:val="22"/>
        </w:rPr>
      </w:pPr>
    </w:p>
    <w:p w14:paraId="19C532AF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1.ПРЕДМЕТ ДОГОВОРА</w:t>
      </w:r>
    </w:p>
    <w:p w14:paraId="3D361E8B" w14:textId="77777777" w:rsidR="00896C68" w:rsidRDefault="00896C68">
      <w:pPr>
        <w:jc w:val="center"/>
        <w:rPr>
          <w:b/>
          <w:sz w:val="20"/>
          <w:szCs w:val="20"/>
        </w:rPr>
      </w:pPr>
    </w:p>
    <w:p w14:paraId="603E9276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По настоящему Договору Клиент поручает, а Агент принимает на себя обязательство совершать от имени и за счет Клиента указанные в </w:t>
      </w:r>
      <w:hyperlink r:id="rId7" w:tooltip="consultantplus://offline/ref=0218D860BD445D72F1DFF4742EDA31F0AEE8E599841040D2EB190B1E60341F69B2AE15E2DCF1q2UBH" w:history="1">
        <w:r w:rsidR="00896C68">
          <w:rPr>
            <w:rStyle w:val="af1"/>
            <w:color w:val="000000"/>
            <w:sz w:val="20"/>
            <w:szCs w:val="20"/>
            <w:u w:val="none"/>
          </w:rPr>
          <w:t>п. 1.2</w:t>
        </w:r>
      </w:hyperlink>
      <w:r>
        <w:rPr>
          <w:sz w:val="20"/>
          <w:szCs w:val="20"/>
        </w:rPr>
        <w:t xml:space="preserve"> настоящего Договора действия, а Клиент обязуется уплатить Агенту вознаграждение за совершенные действия.</w:t>
      </w:r>
    </w:p>
    <w:p w14:paraId="5B859C25" w14:textId="77777777" w:rsidR="00896C68" w:rsidRDefault="00FD2838">
      <w:pPr>
        <w:jc w:val="both"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1.2.  По настоящему Договору Агент обязуется:</w:t>
      </w:r>
    </w:p>
    <w:p w14:paraId="2FC42B22" w14:textId="77777777" w:rsidR="00896C68" w:rsidRDefault="00FD2838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- предоставить Клиенту информацию об автомобилях, выставленных на продажу </w:t>
      </w:r>
      <w:proofErr w:type="gramStart"/>
      <w:r>
        <w:rPr>
          <w:sz w:val="20"/>
          <w:szCs w:val="20"/>
        </w:rPr>
        <w:t>на  аукционах</w:t>
      </w:r>
      <w:proofErr w:type="gramEnd"/>
      <w:r>
        <w:rPr>
          <w:sz w:val="20"/>
          <w:szCs w:val="20"/>
        </w:rPr>
        <w:t xml:space="preserve">, а также </w:t>
      </w:r>
      <w:proofErr w:type="gramStart"/>
      <w:r>
        <w:rPr>
          <w:sz w:val="20"/>
          <w:szCs w:val="20"/>
        </w:rPr>
        <w:t>на  площадках</w:t>
      </w:r>
      <w:proofErr w:type="gramEnd"/>
      <w:r>
        <w:rPr>
          <w:sz w:val="20"/>
          <w:szCs w:val="20"/>
        </w:rPr>
        <w:t xml:space="preserve"> дилеров Японии, Китая и Кореи, посредством общения в мессенджерах </w:t>
      </w:r>
      <w:proofErr w:type="spellStart"/>
      <w:r>
        <w:rPr>
          <w:sz w:val="20"/>
          <w:szCs w:val="20"/>
        </w:rPr>
        <w:t>Telegram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WhatsApp</w:t>
      </w:r>
      <w:proofErr w:type="spellEnd"/>
      <w:r>
        <w:rPr>
          <w:sz w:val="20"/>
          <w:szCs w:val="20"/>
        </w:rPr>
        <w:t xml:space="preserve">; </w:t>
      </w:r>
    </w:p>
    <w:p w14:paraId="13B77C37" w14:textId="77777777" w:rsidR="00896C68" w:rsidRDefault="00FD2838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- организовать перевод денежных средств Клиента продавцу в счет выбранного Клиентом автомобиля; </w:t>
      </w:r>
    </w:p>
    <w:p w14:paraId="0124FAB0" w14:textId="77777777" w:rsidR="00896C68" w:rsidRDefault="00FD2838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- оказать услуги по организации поставки купленного Клиентом автомобиля из Японии, Китая или Кореи в Россию в пункт назначения, указанный Клиентом в Приложение № 1, если от клиента не поступило уведомления о доставке автомобиля своими силами; </w:t>
      </w:r>
    </w:p>
    <w:p w14:paraId="02B1E7F7" w14:textId="77777777" w:rsidR="00896C68" w:rsidRDefault="00FD2838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- оказать услуги по таможенному оформлению; </w:t>
      </w:r>
    </w:p>
    <w:p w14:paraId="7E1CA0C8" w14:textId="77777777" w:rsidR="00896C68" w:rsidRDefault="00FD2838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- передать Клиенту документы, относящиеся к автомобилю.  </w:t>
      </w:r>
    </w:p>
    <w:p w14:paraId="2B510AE2" w14:textId="77777777" w:rsidR="00896C68" w:rsidRDefault="00FD2838">
      <w:pPr>
        <w:jc w:val="both"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1.3. </w:t>
      </w:r>
      <w:r>
        <w:rPr>
          <w:sz w:val="20"/>
          <w:szCs w:val="20"/>
          <w:lang w:eastAsia="ru-RU"/>
        </w:rPr>
        <w:t>Права и обязанности по сделкам, совершенным Агентом во исполнение настоящего Договора, возникают непосредственно у Клиента.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Клиент обязуется принять автомобиль и своевременно передать Агенту денежные средства для приобретения и доставки автомобиля, включая вознаграждение Агента, связанные с исполнением услуг по данному Договору.</w:t>
      </w:r>
    </w:p>
    <w:p w14:paraId="5F1B52BF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1.4. Данный договор подписывается совместно с Приложением №1, в котором указываются требования к приобретаемому автомобилю, и является его неотъемлемой частью.</w:t>
      </w:r>
    </w:p>
    <w:p w14:paraId="364250A4" w14:textId="77777777" w:rsidR="00896C68" w:rsidRDefault="00896C68">
      <w:pPr>
        <w:jc w:val="center"/>
        <w:rPr>
          <w:b/>
          <w:sz w:val="20"/>
          <w:szCs w:val="20"/>
        </w:rPr>
      </w:pPr>
    </w:p>
    <w:p w14:paraId="291C6298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2.ПРАВА И ОБЯЗАННОСТИ СТОРОН</w:t>
      </w:r>
    </w:p>
    <w:p w14:paraId="40FF31D8" w14:textId="77777777" w:rsidR="00896C68" w:rsidRDefault="00896C68">
      <w:pPr>
        <w:jc w:val="center"/>
        <w:rPr>
          <w:b/>
          <w:sz w:val="20"/>
          <w:szCs w:val="20"/>
        </w:rPr>
      </w:pPr>
    </w:p>
    <w:p w14:paraId="1927F008" w14:textId="77777777" w:rsidR="00896C68" w:rsidRPr="00A70917" w:rsidRDefault="00FD2838">
      <w:pPr>
        <w:jc w:val="both"/>
        <w:rPr>
          <w:b/>
          <w:sz w:val="20"/>
          <w:szCs w:val="20"/>
          <w:vertAlign w:val="subscript"/>
        </w:rPr>
      </w:pPr>
      <w:r>
        <w:rPr>
          <w:b/>
          <w:sz w:val="20"/>
          <w:szCs w:val="20"/>
        </w:rPr>
        <w:t>2.1. Права и обязанности Агента:</w:t>
      </w:r>
    </w:p>
    <w:p w14:paraId="2C301E1A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2.1.1. Предоставить Клиенту перечень имеющейся у Агента информации о выставленных на продажу на аукционах, а также на площадках дилеров Японии, Китая и Кореи автомобилях.  Информация предоставляется Клиенту путем общения в мессенджерах </w:t>
      </w:r>
      <w:proofErr w:type="spellStart"/>
      <w:r>
        <w:rPr>
          <w:sz w:val="20"/>
          <w:szCs w:val="20"/>
        </w:rPr>
        <w:t>Telegram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WhatsApp</w:t>
      </w:r>
      <w:proofErr w:type="spellEnd"/>
      <w:r>
        <w:rPr>
          <w:sz w:val="20"/>
          <w:szCs w:val="20"/>
        </w:rPr>
        <w:t>.</w:t>
      </w:r>
    </w:p>
    <w:p w14:paraId="4CFF91F4" w14:textId="4D97AC2A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2.1.2. При одобрении Клиентом варианта автомобиля, Агент обязуется направить заявку Клиента на аукцион для участия в торгах или дилеру для заказа автомобиля. Заявка Клиентом может быть подана в форме ставки на интернет-сайте Агента, либо посредством эл. почты, смс-сообщения в адрес Агента</w:t>
      </w:r>
      <w:r w:rsidR="007270CC">
        <w:rPr>
          <w:sz w:val="20"/>
          <w:szCs w:val="20"/>
        </w:rPr>
        <w:t xml:space="preserve">, мессенджерах </w:t>
      </w:r>
      <w:proofErr w:type="spellStart"/>
      <w:r w:rsidR="007270CC">
        <w:rPr>
          <w:sz w:val="20"/>
          <w:szCs w:val="20"/>
        </w:rPr>
        <w:t>Telegram</w:t>
      </w:r>
      <w:proofErr w:type="spellEnd"/>
      <w:r w:rsidR="007270CC">
        <w:rPr>
          <w:sz w:val="20"/>
          <w:szCs w:val="20"/>
        </w:rPr>
        <w:t xml:space="preserve"> и </w:t>
      </w:r>
      <w:proofErr w:type="spellStart"/>
      <w:r w:rsidR="007270CC">
        <w:rPr>
          <w:sz w:val="20"/>
          <w:szCs w:val="20"/>
        </w:rPr>
        <w:t>WhatsApp</w:t>
      </w:r>
      <w:proofErr w:type="spellEnd"/>
    </w:p>
    <w:p w14:paraId="038F1490" w14:textId="3635B3A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2.1.3 Уведомить Клиента посредством эл. почты, </w:t>
      </w:r>
      <w:r w:rsidR="00A70917">
        <w:rPr>
          <w:sz w:val="20"/>
          <w:szCs w:val="20"/>
        </w:rPr>
        <w:t xml:space="preserve">мессенджерах </w:t>
      </w:r>
      <w:proofErr w:type="spellStart"/>
      <w:r w:rsidR="00A70917">
        <w:rPr>
          <w:sz w:val="20"/>
          <w:szCs w:val="20"/>
        </w:rPr>
        <w:t>Telegram</w:t>
      </w:r>
      <w:proofErr w:type="spellEnd"/>
      <w:r w:rsidR="00A70917">
        <w:rPr>
          <w:sz w:val="20"/>
          <w:szCs w:val="20"/>
        </w:rPr>
        <w:t xml:space="preserve"> и </w:t>
      </w:r>
      <w:proofErr w:type="spellStart"/>
      <w:r w:rsidR="00A70917">
        <w:rPr>
          <w:sz w:val="20"/>
          <w:szCs w:val="20"/>
        </w:rPr>
        <w:t>WhatsApp</w:t>
      </w:r>
      <w:proofErr w:type="spellEnd"/>
      <w:r w:rsidR="00A7091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смс-сообщения о размере денежных средств, необходимых для приобретения автомобиля, его доставки клиенту и размер агентского вознаграждения. </w:t>
      </w:r>
    </w:p>
    <w:p w14:paraId="23148067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2.1.4. В случае, если после исполнения поручения фактические расходы Агента оказались меньше тех, которые учитывались при определении общей цены договора, Агент сохраняет право на оплату вознаграждения с учетом полученной экономии.</w:t>
      </w:r>
    </w:p>
    <w:p w14:paraId="648EA9B6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2.1.5. Организовать доставку транспортного средства и документов к нему Клиенту в пункт назначения, указанный Клиентом в Приложение № 1.</w:t>
      </w:r>
    </w:p>
    <w:p w14:paraId="50119118" w14:textId="4BDAF06E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2.1.6. Предоставить отчет Агента Клиенту. При этом настоящим агентским договором не установлена обязанность агента приложить к отчету агента доказательства расходов, произведенных агентом за счет </w:t>
      </w:r>
      <w:r w:rsidR="007270CC">
        <w:rPr>
          <w:sz w:val="20"/>
          <w:szCs w:val="20"/>
        </w:rPr>
        <w:t>клиента</w:t>
      </w:r>
      <w:r>
        <w:rPr>
          <w:sz w:val="20"/>
          <w:szCs w:val="20"/>
        </w:rPr>
        <w:t>.</w:t>
      </w:r>
    </w:p>
    <w:p w14:paraId="4CF827B9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2.1.7. Агент имеет право приостанавливать исполнение заказа, если Клиент не выполняет свои обязательства по настоящему Договору.</w:t>
      </w:r>
    </w:p>
    <w:p w14:paraId="6718D486" w14:textId="77777777" w:rsidR="00896C68" w:rsidRDefault="00FD283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2.2. Права и обязанности Клиента: </w:t>
      </w:r>
    </w:p>
    <w:p w14:paraId="3E9DFD3C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2.2.1. Согласовать и подписать Приложение № 1, являющееся неотъемлемой частью настоящего договора. В случаях, когда Клиент делает ставку на более, чем один автомобиль, то данное Приложение считается заключенным на все количество автомобилей, выбираемых Клиентом.</w:t>
      </w:r>
    </w:p>
    <w:p w14:paraId="4E08B77E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2.2.2. Самостоятельно выбрать вариант без участия Агента.</w:t>
      </w:r>
    </w:p>
    <w:p w14:paraId="5B3866DF" w14:textId="77777777" w:rsidR="00967E35" w:rsidRDefault="00967E35">
      <w:pPr>
        <w:jc w:val="both"/>
        <w:rPr>
          <w:sz w:val="20"/>
          <w:szCs w:val="20"/>
        </w:rPr>
      </w:pPr>
    </w:p>
    <w:p w14:paraId="382B4A07" w14:textId="77777777" w:rsidR="00967E35" w:rsidRDefault="00967E35">
      <w:pPr>
        <w:jc w:val="both"/>
        <w:rPr>
          <w:sz w:val="20"/>
          <w:szCs w:val="20"/>
        </w:rPr>
      </w:pPr>
    </w:p>
    <w:p w14:paraId="451C0713" w14:textId="77777777" w:rsidR="00967E35" w:rsidRDefault="00967E35">
      <w:pPr>
        <w:jc w:val="both"/>
        <w:rPr>
          <w:sz w:val="20"/>
          <w:szCs w:val="20"/>
        </w:rPr>
      </w:pPr>
    </w:p>
    <w:p w14:paraId="3F744EAA" w14:textId="6FC3C9A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2.2.3. По запросу Агента предоставить информацию и документы, необходимые для надлежащего исполнения данного Договора до момента оплаты транспортного средства.</w:t>
      </w:r>
    </w:p>
    <w:p w14:paraId="6BFAAD31" w14:textId="785FD42B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2.2.4. В случае повышения и изменения таможенных платежей, стоимости морского фрахта, железнодорожных тарифов, курсов валют, иных пошлин и сборов, а </w:t>
      </w:r>
      <w:proofErr w:type="gramStart"/>
      <w:r>
        <w:rPr>
          <w:sz w:val="20"/>
          <w:szCs w:val="20"/>
        </w:rPr>
        <w:t>так же</w:t>
      </w:r>
      <w:proofErr w:type="gramEnd"/>
      <w:r>
        <w:rPr>
          <w:sz w:val="20"/>
          <w:szCs w:val="20"/>
        </w:rPr>
        <w:t xml:space="preserve"> при введении новых обязательных выплат (например, сертификации) в период исполнения Агентом обязательств по договору, не учтенных на момент составления договора, Клиент обязуется доплатить возникшую разницу. </w:t>
      </w:r>
    </w:p>
    <w:p w14:paraId="0AD31E0D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2.2.5. Возражения по отчету Агента Клиент представляет в 2х-дневный срок. Если в указанный срок возражения не поступили, отчет считается принятым.</w:t>
      </w:r>
    </w:p>
    <w:p w14:paraId="603485E7" w14:textId="77777777" w:rsidR="00896C68" w:rsidRDefault="00896C68">
      <w:pPr>
        <w:jc w:val="center"/>
        <w:rPr>
          <w:b/>
          <w:sz w:val="20"/>
          <w:szCs w:val="20"/>
        </w:rPr>
      </w:pPr>
    </w:p>
    <w:p w14:paraId="5A01DD10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ЦЕНА И ПОРЯДОК РАСЧЕТОВ</w:t>
      </w:r>
    </w:p>
    <w:p w14:paraId="148A891B" w14:textId="77777777" w:rsidR="00896C68" w:rsidRDefault="00896C68">
      <w:pPr>
        <w:jc w:val="center"/>
        <w:rPr>
          <w:b/>
          <w:sz w:val="20"/>
          <w:szCs w:val="20"/>
        </w:rPr>
      </w:pPr>
    </w:p>
    <w:p w14:paraId="21BA7F91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3.1 Клиент обязан оплатить расходы Агента по организации приобретения, поставки автомобиля, вознаграждение Агента и стоимость дополнительных услуг.</w:t>
      </w:r>
    </w:p>
    <w:p w14:paraId="418075EE" w14:textId="1AD08F5A" w:rsidR="00DA6912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r w:rsidR="00B8184D">
        <w:rPr>
          <w:sz w:val="20"/>
          <w:szCs w:val="20"/>
        </w:rPr>
        <w:t xml:space="preserve">После заключения настоящего договора, Клиент вносит Агенту </w:t>
      </w:r>
      <w:r w:rsidR="00DA6912">
        <w:rPr>
          <w:sz w:val="20"/>
          <w:szCs w:val="20"/>
        </w:rPr>
        <w:t>сумму аванса в размере</w:t>
      </w:r>
      <w:r w:rsidR="007A4D2C">
        <w:rPr>
          <w:sz w:val="20"/>
          <w:szCs w:val="20"/>
        </w:rPr>
        <w:t xml:space="preserve"> от </w:t>
      </w:r>
      <w:r w:rsidR="00FF3A77">
        <w:rPr>
          <w:sz w:val="20"/>
          <w:szCs w:val="20"/>
        </w:rPr>
        <w:t>10</w:t>
      </w:r>
      <w:r w:rsidR="007A4D2C">
        <w:rPr>
          <w:sz w:val="20"/>
          <w:szCs w:val="20"/>
        </w:rPr>
        <w:t>0тыс.рублей до</w:t>
      </w:r>
      <w:r w:rsidR="00DA6912">
        <w:rPr>
          <w:sz w:val="20"/>
          <w:szCs w:val="20"/>
        </w:rPr>
        <w:t xml:space="preserve"> </w:t>
      </w:r>
      <w:r w:rsidR="007A4D2C">
        <w:rPr>
          <w:sz w:val="20"/>
          <w:szCs w:val="20"/>
        </w:rPr>
        <w:t>10% от стоимости автомобиля.</w:t>
      </w:r>
      <w:r w:rsidR="00DA6912">
        <w:rPr>
          <w:sz w:val="20"/>
          <w:szCs w:val="20"/>
        </w:rPr>
        <w:t xml:space="preserve"> </w:t>
      </w:r>
    </w:p>
    <w:p w14:paraId="0ABC9E58" w14:textId="563CE5A2" w:rsidR="00896C68" w:rsidRDefault="0070209F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FF3A77">
        <w:rPr>
          <w:sz w:val="20"/>
          <w:szCs w:val="20"/>
        </w:rPr>
        <w:t>сто</w:t>
      </w:r>
      <w:r w:rsidR="00DA6912">
        <w:rPr>
          <w:sz w:val="20"/>
          <w:szCs w:val="20"/>
        </w:rPr>
        <w:t xml:space="preserve"> тысяч</w:t>
      </w:r>
      <w:r>
        <w:rPr>
          <w:sz w:val="20"/>
          <w:szCs w:val="20"/>
        </w:rPr>
        <w:t>)</w:t>
      </w:r>
      <w:r w:rsidR="00DA6912">
        <w:rPr>
          <w:sz w:val="20"/>
          <w:szCs w:val="20"/>
        </w:rPr>
        <w:t xml:space="preserve"> рублей, необходимую для участия заявки Агента на приобретения выбранного Клиентом ТС на аукционе</w:t>
      </w:r>
      <w:r w:rsidR="00343795">
        <w:rPr>
          <w:sz w:val="20"/>
          <w:szCs w:val="20"/>
        </w:rPr>
        <w:t xml:space="preserve">, </w:t>
      </w:r>
      <w:r w:rsidR="00D516AC">
        <w:rPr>
          <w:sz w:val="20"/>
          <w:szCs w:val="20"/>
        </w:rPr>
        <w:t xml:space="preserve">а также на </w:t>
      </w:r>
      <w:r w:rsidR="00166A31">
        <w:rPr>
          <w:sz w:val="20"/>
          <w:szCs w:val="20"/>
        </w:rPr>
        <w:t>дилерских</w:t>
      </w:r>
      <w:r w:rsidR="00D516AC">
        <w:rPr>
          <w:sz w:val="20"/>
          <w:szCs w:val="20"/>
        </w:rPr>
        <w:t xml:space="preserve"> площадках Японии, Китая и Кореи.</w:t>
      </w:r>
    </w:p>
    <w:p w14:paraId="0F52414B" w14:textId="655E66A7" w:rsidR="00111DCD" w:rsidRDefault="00111D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Агентское вознаграждение за оказание услуг по организации приобретения, поставки автомобиля составляет </w:t>
      </w:r>
      <w:r w:rsidR="00FF3A77">
        <w:rPr>
          <w:sz w:val="20"/>
          <w:szCs w:val="20"/>
        </w:rPr>
        <w:t>10</w:t>
      </w:r>
      <w:r w:rsidR="00E01B47">
        <w:rPr>
          <w:sz w:val="20"/>
          <w:szCs w:val="20"/>
        </w:rPr>
        <w:t>0 000</w:t>
      </w:r>
      <w:r>
        <w:rPr>
          <w:sz w:val="20"/>
          <w:szCs w:val="20"/>
        </w:rPr>
        <w:t xml:space="preserve"> (</w:t>
      </w:r>
      <w:r w:rsidR="00FF3A77">
        <w:rPr>
          <w:sz w:val="20"/>
          <w:szCs w:val="20"/>
        </w:rPr>
        <w:t>сто</w:t>
      </w:r>
      <w:r>
        <w:rPr>
          <w:sz w:val="20"/>
          <w:szCs w:val="20"/>
        </w:rPr>
        <w:t xml:space="preserve"> тысяч) рублей</w:t>
      </w:r>
      <w:r w:rsidR="00A202A3">
        <w:rPr>
          <w:sz w:val="20"/>
          <w:szCs w:val="20"/>
        </w:rPr>
        <w:t>.</w:t>
      </w:r>
    </w:p>
    <w:p w14:paraId="5B418EAB" w14:textId="589F4FEA" w:rsidR="00A8309F" w:rsidRDefault="00A8309F">
      <w:pPr>
        <w:jc w:val="both"/>
        <w:rPr>
          <w:sz w:val="20"/>
          <w:szCs w:val="20"/>
        </w:rPr>
      </w:pPr>
      <w:r>
        <w:rPr>
          <w:sz w:val="20"/>
          <w:szCs w:val="20"/>
        </w:rPr>
        <w:t>3.4. После</w:t>
      </w:r>
      <w:r w:rsidR="00B83CE3">
        <w:rPr>
          <w:sz w:val="20"/>
          <w:szCs w:val="20"/>
        </w:rPr>
        <w:t xml:space="preserve"> </w:t>
      </w:r>
      <w:r w:rsidR="00AB009B">
        <w:rPr>
          <w:sz w:val="20"/>
          <w:szCs w:val="20"/>
        </w:rPr>
        <w:t xml:space="preserve">проверки авто и подтверждения его покупки, </w:t>
      </w:r>
      <w:r w:rsidR="009304ED">
        <w:rPr>
          <w:sz w:val="20"/>
          <w:szCs w:val="20"/>
        </w:rPr>
        <w:t>К</w:t>
      </w:r>
      <w:r w:rsidR="00AB009B">
        <w:rPr>
          <w:sz w:val="20"/>
          <w:szCs w:val="20"/>
        </w:rPr>
        <w:t>лиент оплачивает остальную сумму авто</w:t>
      </w:r>
      <w:r w:rsidR="00541044">
        <w:rPr>
          <w:sz w:val="20"/>
          <w:szCs w:val="20"/>
        </w:rPr>
        <w:t xml:space="preserve"> и </w:t>
      </w:r>
      <w:r w:rsidR="00CE09F4">
        <w:rPr>
          <w:sz w:val="20"/>
          <w:szCs w:val="20"/>
        </w:rPr>
        <w:t>расходы по России и Китаю</w:t>
      </w:r>
      <w:r w:rsidR="00541044">
        <w:rPr>
          <w:sz w:val="20"/>
          <w:szCs w:val="20"/>
        </w:rPr>
        <w:t>.</w:t>
      </w:r>
    </w:p>
    <w:p w14:paraId="67BF9BDE" w14:textId="009245C8" w:rsidR="00A717F0" w:rsidRDefault="00A717F0">
      <w:pPr>
        <w:jc w:val="both"/>
        <w:rPr>
          <w:sz w:val="20"/>
          <w:szCs w:val="20"/>
        </w:rPr>
      </w:pPr>
      <w:r>
        <w:rPr>
          <w:sz w:val="20"/>
          <w:szCs w:val="20"/>
        </w:rPr>
        <w:t>3.5. После</w:t>
      </w:r>
      <w:r w:rsidR="009304ED">
        <w:rPr>
          <w:sz w:val="20"/>
          <w:szCs w:val="20"/>
        </w:rPr>
        <w:t xml:space="preserve"> прибытия на границу с Россией </w:t>
      </w:r>
      <w:proofErr w:type="gramStart"/>
      <w:r w:rsidR="009304ED">
        <w:rPr>
          <w:sz w:val="20"/>
          <w:szCs w:val="20"/>
        </w:rPr>
        <w:t xml:space="preserve">и </w:t>
      </w:r>
      <w:r>
        <w:rPr>
          <w:sz w:val="20"/>
          <w:szCs w:val="20"/>
        </w:rPr>
        <w:t xml:space="preserve"> таможенн</w:t>
      </w:r>
      <w:r w:rsidR="00541044">
        <w:rPr>
          <w:sz w:val="20"/>
          <w:szCs w:val="20"/>
        </w:rPr>
        <w:t>о</w:t>
      </w:r>
      <w:r>
        <w:rPr>
          <w:sz w:val="20"/>
          <w:szCs w:val="20"/>
        </w:rPr>
        <w:t>й</w:t>
      </w:r>
      <w:proofErr w:type="gramEnd"/>
      <w:r>
        <w:rPr>
          <w:sz w:val="20"/>
          <w:szCs w:val="20"/>
        </w:rPr>
        <w:t xml:space="preserve"> очистки</w:t>
      </w:r>
      <w:r w:rsidR="001C23AC">
        <w:rPr>
          <w:sz w:val="20"/>
          <w:szCs w:val="20"/>
        </w:rPr>
        <w:t xml:space="preserve"> автомобиля Клиент оплачивает </w:t>
      </w:r>
      <w:r w:rsidR="00466337">
        <w:rPr>
          <w:sz w:val="20"/>
          <w:szCs w:val="20"/>
        </w:rPr>
        <w:t>услуги брокера</w:t>
      </w:r>
      <w:r w:rsidR="009304ED">
        <w:rPr>
          <w:sz w:val="20"/>
          <w:szCs w:val="20"/>
        </w:rPr>
        <w:t>.</w:t>
      </w:r>
    </w:p>
    <w:p w14:paraId="18DEAD0D" w14:textId="3F5BCF6B" w:rsidR="00896C68" w:rsidRPr="00D7498F" w:rsidRDefault="00DF6AC1">
      <w:pPr>
        <w:jc w:val="both"/>
        <w:rPr>
          <w:sz w:val="20"/>
          <w:szCs w:val="20"/>
        </w:rPr>
      </w:pPr>
      <w:r w:rsidRPr="00D7498F">
        <w:rPr>
          <w:sz w:val="20"/>
          <w:szCs w:val="20"/>
        </w:rPr>
        <w:t xml:space="preserve"> </w:t>
      </w:r>
    </w:p>
    <w:p w14:paraId="31A19CF2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ПЕРЕДАЧА И ПРИЕМ ТОВАРА</w:t>
      </w:r>
    </w:p>
    <w:p w14:paraId="200EC5DC" w14:textId="77777777" w:rsidR="00896C68" w:rsidRDefault="00896C68">
      <w:pPr>
        <w:jc w:val="both"/>
        <w:rPr>
          <w:sz w:val="20"/>
          <w:szCs w:val="20"/>
        </w:rPr>
      </w:pPr>
    </w:p>
    <w:p w14:paraId="71C94982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Право собственности на автомобиль переходит к Клиенту с момента </w:t>
      </w:r>
      <w:r>
        <w:rPr>
          <w:sz w:val="20"/>
          <w:szCs w:val="20"/>
          <w:lang w:eastAsia="ru-RU"/>
        </w:rPr>
        <w:t>сдачи автомобиля первому перевозчику в стране приобретения автомобиля для отправки Клиенту.</w:t>
      </w:r>
    </w:p>
    <w:p w14:paraId="5215F018" w14:textId="77777777" w:rsidR="00896C68" w:rsidRDefault="00FD2838">
      <w:pPr>
        <w:jc w:val="both"/>
        <w:outlineLvl w:val="2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4.2. Фактическая передача автомобиля Клиенту производится в пункте назначения, указанном в Приложении №1 к настоящему договору. </w:t>
      </w:r>
    </w:p>
    <w:p w14:paraId="2EA8A9E7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4.3. Агент вправе удерживать транспортное средство, подлежащее передаче Клиенту, либо документов на транспортное средство, в качестве обеспечения своих требований по договору, до дня фактической уплаты Клиента всей денежной суммы по договору, возмещения понесенных Агентом, в связи с задержкой платежа, расходов и издержек, в том числе связанных с хранением автомобиля.</w:t>
      </w:r>
    </w:p>
    <w:p w14:paraId="178ACCF3" w14:textId="77777777" w:rsidR="00896C68" w:rsidRDefault="00896C68">
      <w:pPr>
        <w:jc w:val="both"/>
        <w:rPr>
          <w:sz w:val="20"/>
          <w:szCs w:val="20"/>
        </w:rPr>
      </w:pPr>
    </w:p>
    <w:p w14:paraId="42E54B70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ОТВЕТСТВЕННОСТЬ СТОРОН</w:t>
      </w:r>
    </w:p>
    <w:p w14:paraId="718BD443" w14:textId="77777777" w:rsidR="00896C68" w:rsidRDefault="00896C68">
      <w:pPr>
        <w:jc w:val="both"/>
        <w:rPr>
          <w:sz w:val="20"/>
          <w:szCs w:val="20"/>
        </w:rPr>
      </w:pPr>
    </w:p>
    <w:p w14:paraId="1C5B009C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Агент не несет ответственность за выбор, сделанный Клиентом. Клиент делает выбор самостоятельно.</w:t>
      </w:r>
      <w:r>
        <w:rPr>
          <w:sz w:val="20"/>
          <w:szCs w:val="20"/>
        </w:rPr>
        <w:br/>
        <w:t>5.2. Агент не несет ответственность за дефекты, которые были заранее указаны в аукционном листе.</w:t>
      </w:r>
    </w:p>
    <w:p w14:paraId="6A33144C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5.3. Агент не несет ответственность за наличие и сохранность элементов комплектации транспортного средства, которые не были указаны в аукционном листе (например, прикуриватель, инструмент, коврики, сигнальный факел, нестандартное аудио-видеооборудование и т.д.), либо не отмечены продавцом в стране приобретения.</w:t>
      </w:r>
    </w:p>
    <w:p w14:paraId="449E8738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5.4 Агент не несет ответственности за качество и состояние транспортного средства в случае, если дефект обнаружен после покупки, а не перед его покупкой в силу его природы (труднодоступности, невозможность установления при предварительном осмотре: дефекты ходовой части, подвески, тормозов).</w:t>
      </w:r>
    </w:p>
    <w:p w14:paraId="10B6407F" w14:textId="77777777" w:rsidR="00896C68" w:rsidRDefault="00FD2838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5.5.</w:t>
      </w:r>
      <w:r>
        <w:rPr>
          <w:sz w:val="20"/>
          <w:szCs w:val="20"/>
        </w:rPr>
        <w:t xml:space="preserve"> Агент считается исполнившим свои обязательства надлежащим образом и в полном объеме с момента принятия отчета Агента Клиентом, указанного в п. 2.2.5. настоящего договора.</w:t>
      </w:r>
    </w:p>
    <w:p w14:paraId="3AD4F0C0" w14:textId="77777777" w:rsidR="00896C68" w:rsidRDefault="00FD2838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5.6.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Если в</w:t>
      </w:r>
      <w:r>
        <w:rPr>
          <w:sz w:val="20"/>
          <w:szCs w:val="20"/>
        </w:rPr>
        <w:t xml:space="preserve"> случае неисполнения п. 2.2.3. настоящего договора становится невозможным оформление необходимых документов в месте таможенного оформления, то Клиент обязан возместить все понесенные Агентом расходы, в том числе связанные с хранением автомобиля. </w:t>
      </w:r>
    </w:p>
    <w:p w14:paraId="1624BA76" w14:textId="77777777" w:rsidR="00896C68" w:rsidRDefault="00FD2838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5.7. </w:t>
      </w:r>
      <w:r>
        <w:rPr>
          <w:sz w:val="20"/>
          <w:szCs w:val="20"/>
        </w:rPr>
        <w:t xml:space="preserve">В случае если просрочка исполнения обязательств Агента произошла из-за ненадлежащего оформления документов Федеральной таможенной службой РФ, морскими, </w:t>
      </w:r>
      <w:proofErr w:type="gramStart"/>
      <w:r>
        <w:rPr>
          <w:sz w:val="20"/>
          <w:szCs w:val="20"/>
        </w:rPr>
        <w:t>железнодорожными  и</w:t>
      </w:r>
      <w:proofErr w:type="gramEnd"/>
      <w:r>
        <w:rPr>
          <w:sz w:val="20"/>
          <w:szCs w:val="20"/>
        </w:rPr>
        <w:t xml:space="preserve"> иными перевозчиками, банковской структурой, то срок исполнения обязательств Агента увеличивается соразмерно времени, затраченному на устранение допущенных нарушений.</w:t>
      </w:r>
    </w:p>
    <w:p w14:paraId="1A120A00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5.8. В случаях, не предусмотренных настоящим договором и Руководством Клиента, имущественная ответственность определяется в соответствии с действующим законодательством Российской Федерации.</w:t>
      </w:r>
    </w:p>
    <w:p w14:paraId="41166044" w14:textId="77777777" w:rsidR="00896C68" w:rsidRDefault="00896C68">
      <w:pPr>
        <w:jc w:val="both"/>
        <w:rPr>
          <w:sz w:val="20"/>
          <w:szCs w:val="20"/>
        </w:rPr>
      </w:pPr>
    </w:p>
    <w:p w14:paraId="1277E85F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ОБСТОЯТЕЛЬСТВА НЕПРЕОДОЛИМОЙ СИЛЫ.</w:t>
      </w:r>
    </w:p>
    <w:p w14:paraId="1D1A4BEC" w14:textId="77777777" w:rsidR="00896C68" w:rsidRDefault="00896C68">
      <w:pPr>
        <w:jc w:val="both"/>
        <w:rPr>
          <w:sz w:val="20"/>
          <w:szCs w:val="20"/>
        </w:rPr>
      </w:pPr>
    </w:p>
    <w:p w14:paraId="14DF542F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56AD526F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proofErr w:type="gramStart"/>
      <w:r>
        <w:rPr>
          <w:sz w:val="20"/>
          <w:szCs w:val="20"/>
        </w:rPr>
        <w:t>При  возникновении</w:t>
      </w:r>
      <w:proofErr w:type="gramEnd"/>
      <w:r>
        <w:rPr>
          <w:sz w:val="20"/>
          <w:szCs w:val="20"/>
        </w:rPr>
        <w:t xml:space="preserve">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3-х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5240517A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К обстоятельствам непреодолимой силы относятся, включая, но не ограничиваясь: землетрясения, наводнения, цунами, пожары, аварии на транспорте, мятежи, гражданские беспорядки, забастовки персонала, война и военные действия, химическое, радиоактивное и иное заражение, публикация нормативных актов запрещающего характера и </w:t>
      </w:r>
      <w:proofErr w:type="spellStart"/>
      <w:r>
        <w:rPr>
          <w:sz w:val="20"/>
          <w:szCs w:val="20"/>
        </w:rPr>
        <w:t>тп</w:t>
      </w:r>
      <w:proofErr w:type="spellEnd"/>
      <w:r>
        <w:rPr>
          <w:sz w:val="20"/>
          <w:szCs w:val="20"/>
        </w:rPr>
        <w:t>.</w:t>
      </w:r>
    </w:p>
    <w:p w14:paraId="08829768" w14:textId="77777777" w:rsidR="00896C68" w:rsidRDefault="00896C68">
      <w:pPr>
        <w:jc w:val="both"/>
        <w:rPr>
          <w:sz w:val="20"/>
          <w:szCs w:val="20"/>
        </w:rPr>
      </w:pPr>
    </w:p>
    <w:p w14:paraId="14F71B58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СРОК ДЕЙСТВИЯ НАСТОЯЩЕГО ДОГОВОРА</w:t>
      </w:r>
    </w:p>
    <w:p w14:paraId="66E0B909" w14:textId="77777777" w:rsidR="00896C68" w:rsidRDefault="00896C68">
      <w:pPr>
        <w:jc w:val="both"/>
        <w:rPr>
          <w:sz w:val="20"/>
          <w:szCs w:val="20"/>
        </w:rPr>
      </w:pPr>
    </w:p>
    <w:p w14:paraId="562785B4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7.1. Настоящий договор вступает в силу с момента его подписания сторонами и действует до полного исполнения.</w:t>
      </w:r>
    </w:p>
    <w:p w14:paraId="454138C3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7.2. Настоящий договор может быть расторгнут по взаимному согласованию сторон, совершенному в письменной форме с соблюдением положений данного договора и Руководства Клиента, за подписью уполномоченных лиц сторон.</w:t>
      </w:r>
    </w:p>
    <w:p w14:paraId="722B59AB" w14:textId="77777777" w:rsidR="00896C68" w:rsidRDefault="00896C68">
      <w:pPr>
        <w:jc w:val="both"/>
        <w:rPr>
          <w:sz w:val="20"/>
          <w:szCs w:val="20"/>
        </w:rPr>
      </w:pPr>
    </w:p>
    <w:p w14:paraId="041BE43E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8. </w:t>
      </w:r>
      <w:proofErr w:type="gramStart"/>
      <w:r>
        <w:rPr>
          <w:b/>
          <w:sz w:val="20"/>
          <w:szCs w:val="20"/>
        </w:rPr>
        <w:t>РАЗРЕШЕНИЕ  СПОРОВ</w:t>
      </w:r>
      <w:proofErr w:type="gramEnd"/>
    </w:p>
    <w:p w14:paraId="3D0FE063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Все споры и разногласия, которые могут возникнуть между сторонами по вопросам, не нашедшим своего разрешения в тексте данного договора, будут решаться </w:t>
      </w:r>
      <w:proofErr w:type="gramStart"/>
      <w:r>
        <w:rPr>
          <w:sz w:val="20"/>
          <w:szCs w:val="20"/>
        </w:rPr>
        <w:t>путем  переговоров</w:t>
      </w:r>
      <w:proofErr w:type="gramEnd"/>
      <w:r>
        <w:rPr>
          <w:sz w:val="20"/>
          <w:szCs w:val="20"/>
        </w:rPr>
        <w:t xml:space="preserve"> на основе действующего законодательства РФ.</w:t>
      </w:r>
    </w:p>
    <w:p w14:paraId="252002D8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8.2. Стороны устанавливают обязательный претензионный досудебный порядок разрешения споров по договору. Срок рассмотрения и ответа на претензию по настоящему договору составляет десять рабочих дней.</w:t>
      </w:r>
    </w:p>
    <w:p w14:paraId="5819D9E1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При </w:t>
      </w:r>
      <w:proofErr w:type="gramStart"/>
      <w:r>
        <w:rPr>
          <w:sz w:val="20"/>
          <w:szCs w:val="20"/>
        </w:rPr>
        <w:t>не урегулировании</w:t>
      </w:r>
      <w:proofErr w:type="gramEnd"/>
      <w:r>
        <w:rPr>
          <w:sz w:val="20"/>
          <w:szCs w:val="20"/>
        </w:rPr>
        <w:t xml:space="preserve"> в процессе переговоров спорных вопросов, споры решаются в суде в порядке, установленном действующим законодательством РФ.</w:t>
      </w:r>
    </w:p>
    <w:p w14:paraId="72C87C87" w14:textId="77777777" w:rsidR="00896C68" w:rsidRDefault="00896C68">
      <w:pPr>
        <w:jc w:val="both"/>
        <w:rPr>
          <w:sz w:val="20"/>
          <w:szCs w:val="20"/>
        </w:rPr>
      </w:pPr>
    </w:p>
    <w:p w14:paraId="105E478C" w14:textId="77777777" w:rsidR="00896C68" w:rsidRDefault="00FD2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ДОПОЛНИТЕЛЬНЫЕ УСЛОВИЯ И ЗАКЛЮЧИТЕЛЬНЫЕ ПОЛОЖЕНИЯ</w:t>
      </w:r>
    </w:p>
    <w:p w14:paraId="0BEB8D1F" w14:textId="77777777" w:rsidR="00896C68" w:rsidRDefault="00896C68">
      <w:pPr>
        <w:jc w:val="both"/>
        <w:rPr>
          <w:sz w:val="20"/>
          <w:szCs w:val="20"/>
        </w:rPr>
      </w:pPr>
    </w:p>
    <w:p w14:paraId="669187C5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9.1. Любые изменения и дополнения к настоящему договору </w:t>
      </w:r>
      <w:proofErr w:type="gramStart"/>
      <w:r>
        <w:rPr>
          <w:sz w:val="20"/>
          <w:szCs w:val="20"/>
        </w:rPr>
        <w:t>действительны, при условии, если</w:t>
      </w:r>
      <w:proofErr w:type="gramEnd"/>
      <w:r>
        <w:rPr>
          <w:sz w:val="20"/>
          <w:szCs w:val="20"/>
        </w:rPr>
        <w:t xml:space="preserve"> они совершены в письменной форме и подписаны сторонами или надлежаще уполномоченными на то представителями сторон.</w:t>
      </w:r>
    </w:p>
    <w:p w14:paraId="78128287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9.2. Во всем остальном, что не предусмотрено настоящим договором и Руководством Клиента, стороны руководствуются действующим законодательством РФ.</w:t>
      </w:r>
    </w:p>
    <w:p w14:paraId="79267FCF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9.3. Каждая из сторон рассматривает настоящий договор и содержание его положений, равно как и </w:t>
      </w:r>
      <w:proofErr w:type="gramStart"/>
      <w:r>
        <w:rPr>
          <w:sz w:val="20"/>
          <w:szCs w:val="20"/>
        </w:rPr>
        <w:t>любые иные сведения и документы</w:t>
      </w:r>
      <w:proofErr w:type="gramEnd"/>
      <w:r>
        <w:rPr>
          <w:sz w:val="20"/>
          <w:szCs w:val="20"/>
        </w:rPr>
        <w:t xml:space="preserve"> полученные от другой стороны, как конфиденциальную информацию и не разглашает такую информацию никаким третьим лицам, за исключением должностных лиц и уполномоченных представителей каждой из сторон, без предварительного письменного согласия другой стороны.</w:t>
      </w:r>
    </w:p>
    <w:p w14:paraId="55021153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9.4. Договор составлен в двух экземплярах, из которых один находится у Агента, а второй у Клиента.</w:t>
      </w:r>
    </w:p>
    <w:p w14:paraId="4B5F70FF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9.5. В соответствии со ст. 9 Федерального закона от 27.07.2006 № 152-ФЗ «О персональных данных», Клиент предоставляет Агенту право на обработку его персональных данных, а именно: ФИО, адрес, телефон, факс, электронный адрес, дата рождения; данные об Автомобиле - VIN, модель, дата продажи Автомобиля и т.д. Клиент разрешает Агенту хранить и обрабатывать свои персональные данные с целью продвижения товаров и услуг, поставляемых Агентом; получения и исследования статистических данных об объемах продаж и качестве услуг, оказываемых Агентом при продаже автомобилей; изучения конъюнктуры рынка автомобилей, автомобильных запасных частей и аксессуаров; постоянного совершенствования уровня предоставляемых Агентом услуг.</w:t>
      </w:r>
    </w:p>
    <w:p w14:paraId="277ECA4B" w14:textId="77777777" w:rsidR="00896C68" w:rsidRDefault="00FD2838">
      <w:pPr>
        <w:jc w:val="both"/>
        <w:rPr>
          <w:sz w:val="20"/>
          <w:szCs w:val="20"/>
        </w:rPr>
      </w:pPr>
      <w:r>
        <w:rPr>
          <w:sz w:val="20"/>
          <w:szCs w:val="20"/>
        </w:rPr>
        <w:t>9.6. Адреса и платежные реквизиты сторон:</w:t>
      </w:r>
    </w:p>
    <w:p w14:paraId="4623690D" w14:textId="77777777" w:rsidR="00896C68" w:rsidRDefault="00896C68">
      <w:pPr>
        <w:jc w:val="both"/>
        <w:rPr>
          <w:sz w:val="20"/>
          <w:szCs w:val="20"/>
        </w:rPr>
      </w:pPr>
    </w:p>
    <w:p w14:paraId="67C5D7B4" w14:textId="77777777" w:rsidR="003372BC" w:rsidRDefault="003372BC">
      <w:pPr>
        <w:jc w:val="both"/>
        <w:rPr>
          <w:sz w:val="20"/>
          <w:szCs w:val="20"/>
        </w:rPr>
      </w:pPr>
    </w:p>
    <w:p w14:paraId="58AD540A" w14:textId="77777777" w:rsidR="003372BC" w:rsidRDefault="003372BC">
      <w:pPr>
        <w:jc w:val="both"/>
        <w:rPr>
          <w:sz w:val="20"/>
          <w:szCs w:val="20"/>
        </w:rPr>
      </w:pPr>
    </w:p>
    <w:p w14:paraId="54E54E46" w14:textId="77777777" w:rsidR="003372BC" w:rsidRDefault="003372BC">
      <w:pPr>
        <w:jc w:val="both"/>
        <w:rPr>
          <w:sz w:val="20"/>
          <w:szCs w:val="20"/>
        </w:rPr>
      </w:pPr>
    </w:p>
    <w:p w14:paraId="0E7ADD79" w14:textId="77777777" w:rsidR="003372BC" w:rsidRDefault="003372BC">
      <w:pPr>
        <w:jc w:val="both"/>
        <w:rPr>
          <w:sz w:val="20"/>
          <w:szCs w:val="20"/>
        </w:rPr>
      </w:pPr>
    </w:p>
    <w:p w14:paraId="5781EE57" w14:textId="77777777" w:rsidR="00896C68" w:rsidRDefault="00896C68">
      <w:pPr>
        <w:jc w:val="both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785"/>
        <w:gridCol w:w="4816"/>
      </w:tblGrid>
      <w:tr w:rsidR="00896C68" w14:paraId="187F30D3" w14:textId="77777777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A1588C" w14:textId="77777777" w:rsidR="00896C68" w:rsidRDefault="00FD2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</w:t>
            </w:r>
          </w:p>
          <w:p w14:paraId="7ECEBDA2" w14:textId="77777777" w:rsidR="00896C68" w:rsidRDefault="00896C68">
            <w:pPr>
              <w:rPr>
                <w:color w:val="FF0000"/>
                <w:sz w:val="20"/>
                <w:szCs w:val="20"/>
              </w:rPr>
            </w:pPr>
          </w:p>
          <w:p w14:paraId="681C9D9B" w14:textId="77777777" w:rsidR="00FF3A77" w:rsidRDefault="00FD2838" w:rsidP="0016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="00FF3A77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о»</w:t>
            </w:r>
            <w:r>
              <w:rPr>
                <w:sz w:val="20"/>
                <w:szCs w:val="20"/>
              </w:rPr>
              <w:br/>
              <w:t xml:space="preserve">г. </w:t>
            </w:r>
            <w:r w:rsidR="00FF3A77">
              <w:rPr>
                <w:sz w:val="20"/>
                <w:szCs w:val="20"/>
              </w:rPr>
              <w:t>Маньчжурия, Китай</w:t>
            </w:r>
          </w:p>
          <w:p w14:paraId="6B221538" w14:textId="550CF16D" w:rsidR="00EB0B4B" w:rsidRDefault="00FD2838" w:rsidP="00166A31">
            <w:pPr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тел. </w:t>
            </w:r>
            <w:r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8-</w:t>
            </w:r>
            <w:r w:rsidR="00FF3A77"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ххх</w:t>
            </w:r>
            <w:r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-</w:t>
            </w:r>
            <w:r w:rsidR="00FF3A77"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ххх</w:t>
            </w:r>
            <w:r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-</w:t>
            </w:r>
            <w:r w:rsidR="00FF3A77"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хх</w:t>
            </w:r>
            <w:r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-</w:t>
            </w:r>
            <w:r w:rsidR="00FF3A77"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>хх</w:t>
            </w:r>
          </w:p>
          <w:p w14:paraId="00704B12" w14:textId="0E93427A" w:rsidR="00166A31" w:rsidRDefault="00EB0B4B" w:rsidP="00166A31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" w:eastAsia="MS Mincho" w:hAnsi="Times"/>
                <w:color w:val="222222"/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</w:rPr>
              <w:br/>
            </w:r>
            <w:r w:rsidR="00166A31">
              <w:t xml:space="preserve">Номер счёта: </w:t>
            </w:r>
            <w:r w:rsidR="00FF3A77">
              <w:t>_______________</w:t>
            </w:r>
          </w:p>
          <w:p w14:paraId="360E1EE5" w14:textId="3D6DAD11" w:rsidR="00166A31" w:rsidRDefault="00166A31" w:rsidP="00166A31">
            <w:r>
              <w:t xml:space="preserve">ИНН: </w:t>
            </w:r>
            <w:r w:rsidR="00FF3A77">
              <w:t>________________</w:t>
            </w:r>
          </w:p>
          <w:p w14:paraId="56C41513" w14:textId="19FCAE1C" w:rsidR="00166A31" w:rsidRDefault="00166A31" w:rsidP="00166A31">
            <w:r>
              <w:t xml:space="preserve">КПП: </w:t>
            </w:r>
            <w:r w:rsidR="00FF3A77">
              <w:t>________________</w:t>
            </w:r>
          </w:p>
          <w:p w14:paraId="3B696A98" w14:textId="585492E8" w:rsidR="00166A31" w:rsidRDefault="00166A31" w:rsidP="00166A31">
            <w:r>
              <w:t xml:space="preserve">Банк: </w:t>
            </w:r>
            <w:r w:rsidR="00FF3A77">
              <w:t>________________</w:t>
            </w:r>
          </w:p>
          <w:p w14:paraId="562B2A40" w14:textId="69C5D129" w:rsidR="00166A31" w:rsidRDefault="00166A31" w:rsidP="00166A31">
            <w:r>
              <w:t xml:space="preserve">БИК: </w:t>
            </w:r>
            <w:r w:rsidR="00FF3A77">
              <w:t>________________</w:t>
            </w:r>
          </w:p>
          <w:p w14:paraId="5100BBB4" w14:textId="5AC818E5" w:rsidR="00166A31" w:rsidRDefault="00166A31" w:rsidP="00166A31">
            <w:r>
              <w:t xml:space="preserve">Кор. </w:t>
            </w:r>
            <w:proofErr w:type="gramStart"/>
            <w:r>
              <w:t>счёт :</w:t>
            </w:r>
            <w:proofErr w:type="gramEnd"/>
            <w:r>
              <w:t xml:space="preserve"> </w:t>
            </w:r>
            <w:r w:rsidR="00FF3A77">
              <w:t>_____________</w:t>
            </w:r>
          </w:p>
          <w:p w14:paraId="74AB6E0C" w14:textId="242DDC28" w:rsidR="00896C68" w:rsidRDefault="00896C68">
            <w:pPr>
              <w:rPr>
                <w:sz w:val="20"/>
                <w:szCs w:val="20"/>
              </w:rPr>
            </w:pPr>
          </w:p>
          <w:p w14:paraId="6FA9B273" w14:textId="77777777" w:rsidR="00896C68" w:rsidRDefault="00896C68">
            <w:pPr>
              <w:rPr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2FDBCA" w14:textId="77777777" w:rsidR="00896C68" w:rsidRDefault="00FD2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КЛИЕНТ</w:t>
            </w:r>
          </w:p>
          <w:p w14:paraId="330FB185" w14:textId="77777777" w:rsidR="00896C68" w:rsidRDefault="00896C68">
            <w:pPr>
              <w:jc w:val="both"/>
              <w:rPr>
                <w:sz w:val="20"/>
                <w:szCs w:val="20"/>
              </w:rPr>
            </w:pPr>
          </w:p>
          <w:p w14:paraId="18C82388" w14:textId="78253AB7" w:rsidR="00896C68" w:rsidRDefault="00427D61" w:rsidP="00337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Киселева Ксения Андреевна </w:t>
            </w:r>
          </w:p>
          <w:p w14:paraId="7F3251C0" w14:textId="21EE3D3D" w:rsidR="003372BC" w:rsidRDefault="00E01B47" w:rsidP="00337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6BA10CE2" w14:textId="13F58125" w:rsidR="003372BC" w:rsidRDefault="003372BC" w:rsidP="00337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 РФ </w:t>
            </w:r>
          </w:p>
          <w:p w14:paraId="686820EA" w14:textId="54737078" w:rsidR="002E4EE2" w:rsidRDefault="002E4EE2" w:rsidP="003372B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2E11DC">
              <w:rPr>
                <w:sz w:val="20"/>
                <w:szCs w:val="20"/>
              </w:rPr>
              <w:t xml:space="preserve"> </w:t>
            </w:r>
          </w:p>
          <w:p w14:paraId="37100F83" w14:textId="77777777" w:rsidR="005365CE" w:rsidRDefault="005365CE" w:rsidP="003372BC">
            <w:pPr>
              <w:jc w:val="both"/>
              <w:rPr>
                <w:sz w:val="20"/>
                <w:szCs w:val="20"/>
              </w:rPr>
            </w:pPr>
          </w:p>
          <w:p w14:paraId="6DD8F5EE" w14:textId="77777777" w:rsidR="002E4EE2" w:rsidRDefault="002E4EE2" w:rsidP="003372BC">
            <w:pPr>
              <w:jc w:val="both"/>
              <w:rPr>
                <w:sz w:val="20"/>
                <w:szCs w:val="20"/>
              </w:rPr>
            </w:pPr>
          </w:p>
          <w:p w14:paraId="35A04E5F" w14:textId="6BAE89ED" w:rsidR="003372BC" w:rsidRDefault="003372BC" w:rsidP="00337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регистрации: </w:t>
            </w:r>
          </w:p>
          <w:p w14:paraId="5107D313" w14:textId="670F23C2" w:rsidR="00896C68" w:rsidRDefault="00896C68">
            <w:pPr>
              <w:jc w:val="both"/>
              <w:rPr>
                <w:sz w:val="20"/>
                <w:szCs w:val="20"/>
              </w:rPr>
            </w:pPr>
          </w:p>
          <w:p w14:paraId="3439625C" w14:textId="1896AA47" w:rsidR="00896C68" w:rsidRDefault="00896C68">
            <w:pPr>
              <w:jc w:val="both"/>
              <w:rPr>
                <w:sz w:val="20"/>
                <w:szCs w:val="20"/>
              </w:rPr>
            </w:pPr>
          </w:p>
        </w:tc>
      </w:tr>
    </w:tbl>
    <w:p w14:paraId="6280DA7A" w14:textId="77777777" w:rsidR="00896C68" w:rsidRDefault="00896C68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6"/>
        <w:gridCol w:w="4777"/>
      </w:tblGrid>
      <w:tr w:rsidR="00896C68" w14:paraId="4ECED11F" w14:textId="77777777">
        <w:tc>
          <w:tcPr>
            <w:tcW w:w="4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4A73A2" w14:textId="42716DE4" w:rsidR="00896C68" w:rsidRDefault="00FD2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="00FF3A77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»</w:t>
            </w:r>
          </w:p>
          <w:p w14:paraId="176FA026" w14:textId="0FCB95F1" w:rsidR="00896C68" w:rsidRDefault="00FF3A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D2838">
              <w:rPr>
                <w:sz w:val="20"/>
                <w:szCs w:val="20"/>
              </w:rPr>
              <w:t>иректор</w:t>
            </w:r>
          </w:p>
        </w:tc>
        <w:tc>
          <w:tcPr>
            <w:tcW w:w="47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5F7D90" w14:textId="77777777" w:rsidR="00896C68" w:rsidRDefault="00FD2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</w:t>
            </w:r>
            <w:r w:rsidRPr="00D67F3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5A60DA26" w14:textId="77777777" w:rsidR="00896C68" w:rsidRDefault="00896C68">
            <w:pPr>
              <w:jc w:val="both"/>
              <w:rPr>
                <w:sz w:val="20"/>
                <w:szCs w:val="20"/>
              </w:rPr>
            </w:pPr>
          </w:p>
          <w:p w14:paraId="509DBFAB" w14:textId="45DA61D6" w:rsidR="00896C68" w:rsidRDefault="00FD2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  <w:r w:rsidR="0033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896C68" w14:paraId="21804B6C" w14:textId="77777777">
        <w:tc>
          <w:tcPr>
            <w:tcW w:w="4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396F78" w14:textId="77777777" w:rsidR="00896C68" w:rsidRDefault="00896C68">
            <w:pPr>
              <w:jc w:val="both"/>
              <w:rPr>
                <w:sz w:val="20"/>
                <w:szCs w:val="20"/>
              </w:rPr>
            </w:pPr>
          </w:p>
          <w:p w14:paraId="09764D4D" w14:textId="77777777" w:rsidR="00896C68" w:rsidRDefault="00FD2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Подпись_______________</w:t>
            </w:r>
          </w:p>
        </w:tc>
        <w:tc>
          <w:tcPr>
            <w:tcW w:w="47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803C72" w14:textId="77777777" w:rsidR="00896C68" w:rsidRDefault="00896C68">
            <w:pPr>
              <w:jc w:val="both"/>
              <w:rPr>
                <w:sz w:val="20"/>
                <w:szCs w:val="20"/>
              </w:rPr>
            </w:pPr>
          </w:p>
          <w:p w14:paraId="449BA11A" w14:textId="77777777" w:rsidR="00896C68" w:rsidRDefault="00FD2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Подпись_______________</w:t>
            </w:r>
          </w:p>
        </w:tc>
      </w:tr>
    </w:tbl>
    <w:p w14:paraId="47270229" w14:textId="5F4B9BB5" w:rsidR="00E06BF1" w:rsidRDefault="00E06BF1" w:rsidP="003372BC">
      <w:pPr>
        <w:jc w:val="both"/>
      </w:pPr>
    </w:p>
    <w:sectPr w:rsidR="00E06BF1" w:rsidSect="00FF3A77">
      <w:pgSz w:w="11906" w:h="16838"/>
      <w:pgMar w:top="284" w:right="56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FC36" w14:textId="77777777" w:rsidR="006752C7" w:rsidRDefault="006752C7">
      <w:r>
        <w:separator/>
      </w:r>
    </w:p>
  </w:endnote>
  <w:endnote w:type="continuationSeparator" w:id="0">
    <w:p w14:paraId="5E77037D" w14:textId="77777777" w:rsidR="006752C7" w:rsidRDefault="0067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7242" w14:textId="77777777" w:rsidR="006752C7" w:rsidRDefault="006752C7">
      <w:r>
        <w:separator/>
      </w:r>
    </w:p>
  </w:footnote>
  <w:footnote w:type="continuationSeparator" w:id="0">
    <w:p w14:paraId="1141F065" w14:textId="77777777" w:rsidR="006752C7" w:rsidRDefault="0067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FE0"/>
    <w:multiLevelType w:val="hybridMultilevel"/>
    <w:tmpl w:val="02E8E252"/>
    <w:lvl w:ilvl="0" w:tplc="024EB6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5742C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3A72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2053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E6B5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8EC5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D26D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0C15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1043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970B3E"/>
    <w:multiLevelType w:val="hybridMultilevel"/>
    <w:tmpl w:val="D4A423A6"/>
    <w:lvl w:ilvl="0" w:tplc="22EE546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1A235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087A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14A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F49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DC57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503D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42F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C2C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AC71F5"/>
    <w:multiLevelType w:val="hybridMultilevel"/>
    <w:tmpl w:val="30CA1876"/>
    <w:lvl w:ilvl="0" w:tplc="F0A47A3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0DEEB142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 w:tplc="C4323118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/>
      </w:rPr>
    </w:lvl>
    <w:lvl w:ilvl="3" w:tplc="B59E1224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 w:tplc="3172460E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 w:tplc="F8B24D0A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 w:tplc="DD326F4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/>
      </w:rPr>
    </w:lvl>
    <w:lvl w:ilvl="7" w:tplc="BDF60324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 w:tplc="EF0C49AE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11C31C6F"/>
    <w:multiLevelType w:val="hybridMultilevel"/>
    <w:tmpl w:val="05A025B2"/>
    <w:lvl w:ilvl="0" w:tplc="8C38CE6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FAAEF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0CF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1E94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2E93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5075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9A71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745B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857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FDD24DA"/>
    <w:multiLevelType w:val="hybridMultilevel"/>
    <w:tmpl w:val="08B21348"/>
    <w:lvl w:ilvl="0" w:tplc="ED50D55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1223B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541E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CC32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DED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A039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AA1E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309E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1013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96759B8"/>
    <w:multiLevelType w:val="hybridMultilevel"/>
    <w:tmpl w:val="440AB848"/>
    <w:lvl w:ilvl="0" w:tplc="3766A58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8D01F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AC1F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6A66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83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DE12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5AD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C6EE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D818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33871FB"/>
    <w:multiLevelType w:val="hybridMultilevel"/>
    <w:tmpl w:val="060C4B9E"/>
    <w:lvl w:ilvl="0" w:tplc="3C18BF7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97EA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D09B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8272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90E8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0C7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5E09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523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1A5F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9C53E28"/>
    <w:multiLevelType w:val="hybridMultilevel"/>
    <w:tmpl w:val="A676A316"/>
    <w:lvl w:ilvl="0" w:tplc="04523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u w:val="single"/>
      </w:rPr>
    </w:lvl>
    <w:lvl w:ilvl="1" w:tplc="5BBCD2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CE5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1613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9422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963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8223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320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6019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AA3263E"/>
    <w:multiLevelType w:val="hybridMultilevel"/>
    <w:tmpl w:val="A844AF50"/>
    <w:lvl w:ilvl="0" w:tplc="FEFC9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D2A9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FE38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7275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0A74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94F1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02B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D2A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06A6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1D038D4"/>
    <w:multiLevelType w:val="hybridMultilevel"/>
    <w:tmpl w:val="99724FB2"/>
    <w:lvl w:ilvl="0" w:tplc="C96E2ED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13D2B2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F28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86F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46D8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F6D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5428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F0E4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BE38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8663751"/>
    <w:multiLevelType w:val="hybridMultilevel"/>
    <w:tmpl w:val="D9ECCB6A"/>
    <w:lvl w:ilvl="0" w:tplc="3992132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A2A63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8207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FCA6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5C1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6E79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7A9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844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0453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AED2DB9"/>
    <w:multiLevelType w:val="hybridMultilevel"/>
    <w:tmpl w:val="9714493E"/>
    <w:lvl w:ilvl="0" w:tplc="25AC826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15221F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78DF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309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92EF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9A82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F4C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0269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E0E1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805612520">
    <w:abstractNumId w:val="7"/>
  </w:num>
  <w:num w:numId="2" w16cid:durableId="242186175">
    <w:abstractNumId w:val="0"/>
  </w:num>
  <w:num w:numId="3" w16cid:durableId="1322735389">
    <w:abstractNumId w:val="10"/>
  </w:num>
  <w:num w:numId="4" w16cid:durableId="389503028">
    <w:abstractNumId w:val="11"/>
  </w:num>
  <w:num w:numId="5" w16cid:durableId="1469127969">
    <w:abstractNumId w:val="6"/>
  </w:num>
  <w:num w:numId="6" w16cid:durableId="610434561">
    <w:abstractNumId w:val="9"/>
  </w:num>
  <w:num w:numId="7" w16cid:durableId="1547910183">
    <w:abstractNumId w:val="8"/>
  </w:num>
  <w:num w:numId="8" w16cid:durableId="1818721055">
    <w:abstractNumId w:val="1"/>
  </w:num>
  <w:num w:numId="9" w16cid:durableId="1423917882">
    <w:abstractNumId w:val="4"/>
  </w:num>
  <w:num w:numId="10" w16cid:durableId="1778673137">
    <w:abstractNumId w:val="3"/>
  </w:num>
  <w:num w:numId="11" w16cid:durableId="86848085">
    <w:abstractNumId w:val="5"/>
  </w:num>
  <w:num w:numId="12" w16cid:durableId="43667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68"/>
    <w:rsid w:val="00092A2E"/>
    <w:rsid w:val="00111DCD"/>
    <w:rsid w:val="00166A31"/>
    <w:rsid w:val="001A4E5D"/>
    <w:rsid w:val="001A6721"/>
    <w:rsid w:val="001C23AC"/>
    <w:rsid w:val="00207794"/>
    <w:rsid w:val="00213B56"/>
    <w:rsid w:val="002A33A6"/>
    <w:rsid w:val="002B026E"/>
    <w:rsid w:val="002E11DC"/>
    <w:rsid w:val="002E4EE2"/>
    <w:rsid w:val="002F30A4"/>
    <w:rsid w:val="003372BC"/>
    <w:rsid w:val="00342585"/>
    <w:rsid w:val="00343795"/>
    <w:rsid w:val="003624A3"/>
    <w:rsid w:val="003F1943"/>
    <w:rsid w:val="00427D61"/>
    <w:rsid w:val="00433E10"/>
    <w:rsid w:val="00466337"/>
    <w:rsid w:val="004C474F"/>
    <w:rsid w:val="005017F1"/>
    <w:rsid w:val="00520F76"/>
    <w:rsid w:val="005365CE"/>
    <w:rsid w:val="00540145"/>
    <w:rsid w:val="00541044"/>
    <w:rsid w:val="00544FE0"/>
    <w:rsid w:val="00597401"/>
    <w:rsid w:val="006357B9"/>
    <w:rsid w:val="0064073A"/>
    <w:rsid w:val="00640D50"/>
    <w:rsid w:val="006752C7"/>
    <w:rsid w:val="006848F6"/>
    <w:rsid w:val="006E25F8"/>
    <w:rsid w:val="0070209F"/>
    <w:rsid w:val="007270CC"/>
    <w:rsid w:val="0078191C"/>
    <w:rsid w:val="007A4D2C"/>
    <w:rsid w:val="00830F51"/>
    <w:rsid w:val="00860DA9"/>
    <w:rsid w:val="00896C68"/>
    <w:rsid w:val="009304ED"/>
    <w:rsid w:val="00967E35"/>
    <w:rsid w:val="0098141C"/>
    <w:rsid w:val="00A1708B"/>
    <w:rsid w:val="00A202A3"/>
    <w:rsid w:val="00A70917"/>
    <w:rsid w:val="00A717F0"/>
    <w:rsid w:val="00A8309F"/>
    <w:rsid w:val="00AB009B"/>
    <w:rsid w:val="00AB0BCD"/>
    <w:rsid w:val="00B4725C"/>
    <w:rsid w:val="00B8184D"/>
    <w:rsid w:val="00B83CE3"/>
    <w:rsid w:val="00B860C6"/>
    <w:rsid w:val="00BA62ED"/>
    <w:rsid w:val="00BC5DC9"/>
    <w:rsid w:val="00C11E43"/>
    <w:rsid w:val="00C3099B"/>
    <w:rsid w:val="00C43A52"/>
    <w:rsid w:val="00C748DA"/>
    <w:rsid w:val="00C946A4"/>
    <w:rsid w:val="00C969F2"/>
    <w:rsid w:val="00CE09F4"/>
    <w:rsid w:val="00D23AF5"/>
    <w:rsid w:val="00D433AC"/>
    <w:rsid w:val="00D471F0"/>
    <w:rsid w:val="00D516AC"/>
    <w:rsid w:val="00D67F39"/>
    <w:rsid w:val="00D7498F"/>
    <w:rsid w:val="00D80E35"/>
    <w:rsid w:val="00DA6912"/>
    <w:rsid w:val="00DF6AC1"/>
    <w:rsid w:val="00E01B47"/>
    <w:rsid w:val="00E0346E"/>
    <w:rsid w:val="00E06BF1"/>
    <w:rsid w:val="00E54134"/>
    <w:rsid w:val="00E63F1F"/>
    <w:rsid w:val="00EB0B4B"/>
    <w:rsid w:val="00F15403"/>
    <w:rsid w:val="00F21828"/>
    <w:rsid w:val="00FC0C50"/>
    <w:rsid w:val="00FD2838"/>
    <w:rsid w:val="00FD458F"/>
    <w:rsid w:val="00FF3A77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AE70"/>
  <w15:docId w15:val="{98286C42-846C-4712-9866-D442CEDD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semiHidden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ar-SA"/>
    </w:rPr>
  </w:style>
  <w:style w:type="paragraph" w:customStyle="1" w:styleId="afc">
    <w:name w:val="Обычный (веб)"/>
    <w:basedOn w:val="a"/>
    <w:pPr>
      <w:spacing w:before="100" w:beforeAutospacing="1" w:after="100" w:afterAutospacing="1"/>
    </w:pPr>
    <w:rPr>
      <w:lang w:eastAsia="ja-JP"/>
    </w:rPr>
  </w:style>
  <w:style w:type="character" w:styleId="afd">
    <w:name w:val="annotation reference"/>
    <w:semiHidden/>
    <w:rPr>
      <w:sz w:val="18"/>
      <w:szCs w:val="18"/>
    </w:rPr>
  </w:style>
  <w:style w:type="paragraph" w:styleId="afe">
    <w:name w:val="annotation text"/>
    <w:basedOn w:val="a"/>
    <w:link w:val="aff"/>
    <w:semiHidden/>
    <w:rPr>
      <w:lang w:val="en-US"/>
    </w:rPr>
  </w:style>
  <w:style w:type="character" w:customStyle="1" w:styleId="aff">
    <w:name w:val="Текст примечания Знак"/>
    <w:link w:val="afe"/>
    <w:semiHidden/>
    <w:rPr>
      <w:rFonts w:ascii="Times New Roman" w:eastAsia="Times New Roman" w:hAnsi="Times New Roman"/>
      <w:sz w:val="24"/>
      <w:szCs w:val="24"/>
      <w:lang w:eastAsia="ar-SA"/>
    </w:rPr>
  </w:style>
  <w:style w:type="paragraph" w:styleId="aff0">
    <w:name w:val="annotation subject"/>
    <w:basedOn w:val="afe"/>
    <w:next w:val="afe"/>
    <w:link w:val="aff1"/>
    <w:semiHidden/>
    <w:rPr>
      <w:b/>
      <w:bCs/>
    </w:rPr>
  </w:style>
  <w:style w:type="character" w:customStyle="1" w:styleId="aff1">
    <w:name w:val="Тема примечания Знак"/>
    <w:link w:val="aff0"/>
    <w:semiHidden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aff2">
    <w:name w:val="Strong"/>
    <w:rPr>
      <w:b/>
      <w:bCs/>
    </w:rPr>
  </w:style>
  <w:style w:type="character" w:styleId="aff3">
    <w:name w:val="Unresolved Mention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18D860BD445D72F1DFF4742EDA31F0AEE8E599841040D2EB190B1E60341F69B2AE15E2DCF1q2U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Мурашкин</dc:creator>
  <cp:lastModifiedBy>Алексей</cp:lastModifiedBy>
  <cp:revision>2</cp:revision>
  <cp:lastPrinted>2025-09-23T07:00:00Z</cp:lastPrinted>
  <dcterms:created xsi:type="dcterms:W3CDTF">2025-12-11T06:52:00Z</dcterms:created>
  <dcterms:modified xsi:type="dcterms:W3CDTF">2025-12-11T06:52:00Z</dcterms:modified>
</cp:coreProperties>
</file>